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FD" w:rsidRPr="0059502E" w:rsidRDefault="00A338FD" w:rsidP="00A338FD">
      <w:pPr>
        <w:spacing w:line="480" w:lineRule="atLeast"/>
        <w:ind w:right="-7"/>
        <w:jc w:val="center"/>
        <w:rPr>
          <w:rFonts w:ascii="Times New Roman" w:hAnsi="Times New Roman"/>
          <w:b/>
          <w:sz w:val="24"/>
          <w:lang w:val="uk-UA"/>
        </w:rPr>
      </w:pPr>
      <w:r w:rsidRPr="0059502E">
        <w:rPr>
          <w:rFonts w:ascii="Times New Roman" w:hAnsi="Times New Roman"/>
          <w:b/>
          <w:lang w:val="uk-UA"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5.5pt" o:ole="" fillcolor="window">
            <v:imagedata r:id="rId7" o:title=""/>
          </v:shape>
          <o:OLEObject Type="Embed" ProgID="PBrush" ShapeID="_x0000_i1025" DrawAspect="Content" ObjectID="_1575112635" r:id="rId8">
            <o:FieldCodes>\s \* MERGEFORMAT</o:FieldCodes>
          </o:OLEObject>
        </w:object>
      </w:r>
    </w:p>
    <w:p w:rsidR="00A338FD" w:rsidRPr="0059502E" w:rsidRDefault="00A338FD" w:rsidP="00A338FD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uk-UA"/>
        </w:rPr>
      </w:pPr>
      <w:r w:rsidRPr="0059502E">
        <w:rPr>
          <w:rFonts w:ascii="Times New Roman" w:hAnsi="Times New Roman"/>
          <w:b/>
          <w:sz w:val="32"/>
          <w:lang w:val="uk-UA"/>
        </w:rPr>
        <w:t>У К Р А Ї Н А</w:t>
      </w:r>
    </w:p>
    <w:p w:rsidR="00A338FD" w:rsidRPr="0059502E" w:rsidRDefault="00A338FD" w:rsidP="00A338FD">
      <w:pPr>
        <w:pStyle w:val="1"/>
        <w:ind w:right="-14"/>
      </w:pPr>
      <w:r w:rsidRPr="0059502E">
        <w:t>ЧЕРНІВЕЦЬКА ОБЛАСНА РАДА</w:t>
      </w:r>
    </w:p>
    <w:p w:rsidR="008C592C" w:rsidRPr="0059502E" w:rsidRDefault="0075504D" w:rsidP="008C592C">
      <w:pPr>
        <w:spacing w:before="240"/>
        <w:jc w:val="center"/>
        <w:rPr>
          <w:rFonts w:ascii="Times New Roman" w:hAnsi="Times New Roman"/>
          <w:lang w:val="uk-UA"/>
        </w:rPr>
      </w:pPr>
      <w:r w:rsidRPr="0059502E">
        <w:rPr>
          <w:rFonts w:ascii="Times New Roman" w:hAnsi="Times New Roman"/>
          <w:szCs w:val="28"/>
          <w:lang w:val="uk-UA"/>
        </w:rPr>
        <w:t>XVII</w:t>
      </w:r>
      <w:r w:rsidR="00E14922" w:rsidRPr="0059502E">
        <w:rPr>
          <w:rFonts w:ascii="Times New Roman" w:hAnsi="Times New Roman"/>
          <w:szCs w:val="28"/>
          <w:lang w:val="uk-UA"/>
        </w:rPr>
        <w:t>І</w:t>
      </w:r>
      <w:r w:rsidR="008C592C" w:rsidRPr="0059502E">
        <w:rPr>
          <w:rFonts w:ascii="Times New Roman" w:hAnsi="Times New Roman"/>
          <w:lang w:val="uk-UA"/>
        </w:rPr>
        <w:t xml:space="preserve"> сесія VІІ скликання</w:t>
      </w:r>
    </w:p>
    <w:p w:rsidR="00A338FD" w:rsidRPr="0059502E" w:rsidRDefault="00A338FD" w:rsidP="00A338FD">
      <w:pPr>
        <w:rPr>
          <w:rFonts w:ascii="Times New Roman" w:hAnsi="Times New Roman"/>
          <w:lang w:val="uk-UA"/>
        </w:rPr>
      </w:pPr>
    </w:p>
    <w:p w:rsidR="00A338FD" w:rsidRPr="0059502E" w:rsidRDefault="00CF04BB" w:rsidP="00A338FD">
      <w:pPr>
        <w:pStyle w:val="3"/>
        <w:rPr>
          <w:lang w:val="uk-UA"/>
        </w:rPr>
      </w:pPr>
      <w:r w:rsidRPr="0059502E">
        <w:rPr>
          <w:lang w:val="uk-UA"/>
        </w:rPr>
        <w:t xml:space="preserve">РІШЕННЯ № </w:t>
      </w:r>
      <w:r w:rsidR="0075504D" w:rsidRPr="0059502E">
        <w:rPr>
          <w:lang w:val="uk-UA"/>
        </w:rPr>
        <w:t>2</w:t>
      </w:r>
      <w:r w:rsidR="0059502E" w:rsidRPr="0059502E">
        <w:rPr>
          <w:lang w:val="uk-UA"/>
        </w:rPr>
        <w:t>41</w:t>
      </w:r>
      <w:r w:rsidRPr="0059502E">
        <w:rPr>
          <w:lang w:val="uk-UA"/>
        </w:rPr>
        <w:t>-</w:t>
      </w:r>
      <w:r w:rsidR="0075504D" w:rsidRPr="0059502E">
        <w:rPr>
          <w:lang w:val="uk-UA"/>
        </w:rPr>
        <w:t>1</w:t>
      </w:r>
      <w:r w:rsidR="00E14922" w:rsidRPr="0059502E">
        <w:rPr>
          <w:lang w:val="uk-UA"/>
        </w:rPr>
        <w:t>8</w:t>
      </w:r>
      <w:r w:rsidR="00A338FD" w:rsidRPr="0059502E">
        <w:rPr>
          <w:lang w:val="uk-UA"/>
        </w:rPr>
        <w:t>/</w:t>
      </w:r>
      <w:r w:rsidRPr="0059502E">
        <w:rPr>
          <w:lang w:val="uk-UA"/>
        </w:rPr>
        <w:t>17</w:t>
      </w:r>
    </w:p>
    <w:p w:rsidR="00A338FD" w:rsidRPr="0059502E" w:rsidRDefault="00A338FD" w:rsidP="00A338FD">
      <w:pPr>
        <w:rPr>
          <w:rFonts w:ascii="Times New Roman" w:hAnsi="Times New Roman"/>
          <w:lang w:val="uk-UA"/>
        </w:rPr>
      </w:pPr>
    </w:p>
    <w:tbl>
      <w:tblPr>
        <w:tblW w:w="0" w:type="auto"/>
        <w:tblLayout w:type="fixed"/>
        <w:tblLook w:val="04A0"/>
      </w:tblPr>
      <w:tblGrid>
        <w:gridCol w:w="4261"/>
        <w:gridCol w:w="5628"/>
      </w:tblGrid>
      <w:tr w:rsidR="00A338FD" w:rsidRPr="0059502E" w:rsidTr="0075504D">
        <w:tc>
          <w:tcPr>
            <w:tcW w:w="4261" w:type="dxa"/>
            <w:hideMark/>
          </w:tcPr>
          <w:p w:rsidR="00A338FD" w:rsidRPr="0059502E" w:rsidRDefault="00E14922" w:rsidP="00CF04BB">
            <w:pPr>
              <w:spacing w:line="276" w:lineRule="auto"/>
              <w:ind w:right="-491"/>
              <w:rPr>
                <w:rFonts w:ascii="Times New Roman" w:hAnsi="Times New Roman"/>
                <w:lang w:val="uk-UA"/>
              </w:rPr>
            </w:pPr>
            <w:r w:rsidRPr="0059502E">
              <w:rPr>
                <w:rFonts w:ascii="Times New Roman" w:hAnsi="Times New Roman"/>
                <w:lang w:val="uk-UA"/>
              </w:rPr>
              <w:t>07 грудня</w:t>
            </w:r>
            <w:r w:rsidR="0075504D" w:rsidRPr="0059502E">
              <w:rPr>
                <w:rFonts w:ascii="Times New Roman" w:hAnsi="Times New Roman"/>
                <w:lang w:val="uk-UA"/>
              </w:rPr>
              <w:t xml:space="preserve"> </w:t>
            </w:r>
            <w:r w:rsidR="00AB1C6D" w:rsidRPr="0059502E">
              <w:rPr>
                <w:rFonts w:ascii="Times New Roman" w:hAnsi="Times New Roman"/>
                <w:lang w:val="uk-UA"/>
              </w:rPr>
              <w:t>201</w:t>
            </w:r>
            <w:r w:rsidR="00CF04BB" w:rsidRPr="0059502E">
              <w:rPr>
                <w:rFonts w:ascii="Times New Roman" w:hAnsi="Times New Roman"/>
                <w:lang w:val="uk-UA"/>
              </w:rPr>
              <w:t>7</w:t>
            </w:r>
            <w:r w:rsidR="00A338FD" w:rsidRPr="0059502E">
              <w:rPr>
                <w:rFonts w:ascii="Times New Roman" w:hAnsi="Times New Roman"/>
                <w:lang w:val="uk-UA"/>
              </w:rPr>
              <w:t xml:space="preserve"> р.</w:t>
            </w:r>
          </w:p>
        </w:tc>
        <w:tc>
          <w:tcPr>
            <w:tcW w:w="5628" w:type="dxa"/>
            <w:hideMark/>
          </w:tcPr>
          <w:p w:rsidR="00A338FD" w:rsidRPr="0059502E" w:rsidRDefault="00A338FD" w:rsidP="00815534">
            <w:pPr>
              <w:spacing w:line="276" w:lineRule="auto"/>
              <w:jc w:val="right"/>
              <w:rPr>
                <w:rFonts w:ascii="Times New Roman" w:hAnsi="Times New Roman"/>
                <w:lang w:val="uk-UA"/>
              </w:rPr>
            </w:pPr>
            <w:r w:rsidRPr="0059502E">
              <w:rPr>
                <w:rFonts w:ascii="Times New Roman" w:hAnsi="Times New Roman"/>
                <w:lang w:val="uk-UA"/>
              </w:rPr>
              <w:t>м. Чернівці</w:t>
            </w:r>
          </w:p>
        </w:tc>
      </w:tr>
    </w:tbl>
    <w:p w:rsidR="00A338FD" w:rsidRPr="0059502E" w:rsidRDefault="00A338FD" w:rsidP="00A338FD">
      <w:pPr>
        <w:rPr>
          <w:rFonts w:ascii="Times New Roman" w:hAnsi="Times New Roman"/>
          <w:b/>
          <w:lang w:val="uk-UA"/>
        </w:rPr>
      </w:pPr>
    </w:p>
    <w:p w:rsidR="0059502E" w:rsidRPr="0059502E" w:rsidRDefault="0059502E" w:rsidP="0059502E">
      <w:pPr>
        <w:framePr w:hSpace="180" w:wrap="around" w:vAnchor="text" w:hAnchor="text" w:y="1"/>
        <w:ind w:right="4161"/>
        <w:suppressOverlap/>
        <w:jc w:val="both"/>
        <w:rPr>
          <w:rFonts w:ascii="Times New Roman" w:hAnsi="Times New Roman"/>
          <w:b/>
          <w:bCs/>
          <w:color w:val="000000"/>
          <w:szCs w:val="28"/>
          <w:lang w:val="uk-UA"/>
        </w:rPr>
      </w:pPr>
      <w:r w:rsidRPr="0059502E">
        <w:rPr>
          <w:rFonts w:ascii="Times New Roman" w:hAnsi="Times New Roman"/>
          <w:b/>
          <w:szCs w:val="28"/>
          <w:lang w:val="uk-UA"/>
        </w:rPr>
        <w:t>Про передачу обласного комунального закладу "Дитячо-юнацька спортивна школа у м. Новодністровськ" у комунальну власність територіальної громади м. Новодністровськ</w:t>
      </w:r>
    </w:p>
    <w:p w:rsidR="00A338FD" w:rsidRPr="0059502E" w:rsidRDefault="00A338FD" w:rsidP="00A338FD">
      <w:pPr>
        <w:spacing w:line="276" w:lineRule="auto"/>
        <w:ind w:firstLine="709"/>
        <w:jc w:val="both"/>
        <w:rPr>
          <w:rFonts w:ascii="Times New Roman" w:hAnsi="Times New Roman"/>
          <w:color w:val="000000"/>
          <w:szCs w:val="28"/>
          <w:lang w:val="uk-UA"/>
        </w:rPr>
      </w:pPr>
    </w:p>
    <w:p w:rsidR="00A338FD" w:rsidRPr="0059502E" w:rsidRDefault="0059502E" w:rsidP="00E14922">
      <w:pPr>
        <w:ind w:firstLine="709"/>
        <w:jc w:val="both"/>
        <w:rPr>
          <w:rStyle w:val="FontStyle12"/>
          <w:color w:val="000000"/>
          <w:sz w:val="28"/>
          <w:szCs w:val="28"/>
          <w:lang w:val="uk-UA"/>
        </w:rPr>
      </w:pPr>
      <w:r w:rsidRPr="0059502E">
        <w:rPr>
          <w:rFonts w:ascii="Times New Roman" w:hAnsi="Times New Roman"/>
          <w:szCs w:val="24"/>
          <w:lang w:val="uk-UA"/>
        </w:rPr>
        <w:t xml:space="preserve">Керуючись пунктами 20, 32 частини 1 статті 43, статтею 60 Закону України «Про місцеве самоврядування в Україні», </w:t>
      </w:r>
      <w:r w:rsidRPr="0059502E">
        <w:rPr>
          <w:rFonts w:ascii="Times New Roman" w:hAnsi="Times New Roman"/>
          <w:szCs w:val="28"/>
          <w:lang w:val="uk-UA"/>
        </w:rPr>
        <w:t>Законом України «Про передачу об’єктів права державної та комунальної власності», постановою Кабінету Міністрів України від 21.09.1998 № 1482 «Про передачу об’єктів права державної та комунальної власності» (із змінами), враховуючи рішення XXXIII сесії Новодністровської міської ради VII</w:t>
      </w:r>
      <w:r>
        <w:rPr>
          <w:rFonts w:ascii="Times New Roman" w:hAnsi="Times New Roman"/>
          <w:szCs w:val="28"/>
          <w:lang w:val="uk-UA"/>
        </w:rPr>
        <w:t xml:space="preserve"> </w:t>
      </w:r>
      <w:r w:rsidRPr="0059502E">
        <w:rPr>
          <w:rFonts w:ascii="Times New Roman" w:hAnsi="Times New Roman"/>
          <w:szCs w:val="28"/>
          <w:lang w:val="uk-UA"/>
        </w:rPr>
        <w:t xml:space="preserve">скликання від 22 липня 2017 року №147 «Про прийняття приміщень та майна обласного комунального закладу «Дитячо-юнацька спортивна школа у м. Новодністровськ», </w:t>
      </w:r>
      <w:r w:rsidRPr="0059502E">
        <w:rPr>
          <w:rFonts w:ascii="Times New Roman" w:hAnsi="Times New Roman"/>
          <w:color w:val="000000"/>
          <w:szCs w:val="28"/>
          <w:lang w:val="uk-UA"/>
        </w:rPr>
        <w:t>обласна рада</w:t>
      </w:r>
    </w:p>
    <w:p w:rsidR="00A338FD" w:rsidRPr="0059502E" w:rsidRDefault="00A338FD" w:rsidP="00E14922">
      <w:pPr>
        <w:spacing w:before="240" w:after="240"/>
        <w:jc w:val="center"/>
        <w:rPr>
          <w:rFonts w:ascii="Times New Roman" w:hAnsi="Times New Roman"/>
          <w:b/>
          <w:bCs/>
          <w:lang w:val="uk-UA"/>
        </w:rPr>
      </w:pPr>
      <w:r w:rsidRPr="0059502E">
        <w:rPr>
          <w:rFonts w:ascii="Times New Roman" w:hAnsi="Times New Roman"/>
          <w:b/>
          <w:bCs/>
          <w:szCs w:val="28"/>
          <w:lang w:val="uk-UA"/>
        </w:rPr>
        <w:t>ВИРІШИЛА:</w:t>
      </w:r>
    </w:p>
    <w:p w:rsidR="0059502E" w:rsidRPr="0059502E" w:rsidRDefault="0059502E" w:rsidP="0059502E">
      <w:pPr>
        <w:pStyle w:val="ab"/>
        <w:numPr>
          <w:ilvl w:val="0"/>
          <w:numId w:val="2"/>
        </w:numPr>
        <w:ind w:left="0" w:firstLine="709"/>
        <w:jc w:val="both"/>
        <w:rPr>
          <w:bCs/>
          <w:sz w:val="28"/>
          <w:szCs w:val="28"/>
        </w:rPr>
      </w:pPr>
      <w:r w:rsidRPr="0059502E">
        <w:rPr>
          <w:bCs/>
          <w:sz w:val="28"/>
          <w:szCs w:val="28"/>
        </w:rPr>
        <w:t xml:space="preserve">Передати із спільної </w:t>
      </w:r>
      <w:r w:rsidRPr="0059502E">
        <w:rPr>
          <w:sz w:val="28"/>
          <w:szCs w:val="28"/>
        </w:rPr>
        <w:t xml:space="preserve">власності територіальних громад сіл, селищ, міст Чернівецької області цілісний майновий комплекс комунального обласного закладу «Дитячо-юнацька спортивна школа у м. Новодністровськ» </w:t>
      </w:r>
      <w:r w:rsidRPr="0059502E">
        <w:rPr>
          <w:color w:val="000000" w:themeColor="text1"/>
          <w:sz w:val="28"/>
          <w:szCs w:val="28"/>
        </w:rPr>
        <w:t xml:space="preserve">(ідентифікаційний код - 37062282) </w:t>
      </w:r>
      <w:r w:rsidRPr="0059502E">
        <w:rPr>
          <w:sz w:val="28"/>
          <w:szCs w:val="28"/>
        </w:rPr>
        <w:t>разом з об’єктами нерухомого та рухомого майна що знаходиться на балансі закладу за адресою: м. Новодністровськ, квартал 1</w:t>
      </w:r>
      <w:r>
        <w:rPr>
          <w:sz w:val="28"/>
          <w:szCs w:val="28"/>
        </w:rPr>
        <w:t>0, будівля 15, загальною площею</w:t>
      </w:r>
      <w:r w:rsidRPr="0059502E">
        <w:rPr>
          <w:sz w:val="28"/>
          <w:szCs w:val="28"/>
        </w:rPr>
        <w:t xml:space="preserve"> </w:t>
      </w:r>
      <w:r>
        <w:rPr>
          <w:sz w:val="28"/>
          <w:szCs w:val="28"/>
        </w:rPr>
        <w:t>5743,</w:t>
      </w:r>
      <w:r w:rsidRPr="0059502E">
        <w:rPr>
          <w:sz w:val="28"/>
          <w:szCs w:val="28"/>
        </w:rPr>
        <w:t xml:space="preserve">40 </w:t>
      </w:r>
      <w:r>
        <w:rPr>
          <w:sz w:val="28"/>
          <w:szCs w:val="28"/>
        </w:rPr>
        <w:t xml:space="preserve">м. </w:t>
      </w:r>
      <w:r w:rsidRPr="0059502E">
        <w:rPr>
          <w:sz w:val="28"/>
          <w:szCs w:val="28"/>
        </w:rPr>
        <w:t>кв., за умови неприйняття міською радою рішень, внаслідок яких зазначений об’єкт може бути відчужений у приватну власність або змінене його цільове призначення та профіль діяльності.</w:t>
      </w:r>
    </w:p>
    <w:p w:rsidR="0059502E" w:rsidRPr="0059502E" w:rsidRDefault="00103856" w:rsidP="0059502E">
      <w:pPr>
        <w:pStyle w:val="ab"/>
        <w:numPr>
          <w:ilvl w:val="0"/>
          <w:numId w:val="2"/>
        </w:numPr>
        <w:ind w:left="0" w:firstLine="709"/>
        <w:jc w:val="both"/>
        <w:rPr>
          <w:bCs/>
          <w:sz w:val="28"/>
          <w:szCs w:val="28"/>
        </w:rPr>
      </w:pPr>
      <w:r>
        <w:rPr>
          <w:sz w:val="28"/>
        </w:rPr>
        <w:t>Управлінню з питань забезпечення повноважень щодо управління об'єктами спільної власності виконавчого апарату Чернівецької обласної ради</w:t>
      </w:r>
      <w:r w:rsidRPr="0059502E">
        <w:rPr>
          <w:bCs/>
          <w:sz w:val="28"/>
          <w:szCs w:val="28"/>
        </w:rPr>
        <w:t xml:space="preserve"> </w:t>
      </w:r>
      <w:r w:rsidR="0059502E" w:rsidRPr="0059502E">
        <w:rPr>
          <w:bCs/>
          <w:sz w:val="28"/>
          <w:szCs w:val="28"/>
        </w:rPr>
        <w:t xml:space="preserve">внести відповідні зміни до переліку </w:t>
      </w:r>
      <w:r w:rsidR="0059502E" w:rsidRPr="0059502E">
        <w:rPr>
          <w:sz w:val="28"/>
          <w:szCs w:val="28"/>
        </w:rPr>
        <w:t>об’єктів спільної власності територіальних громад сіл, селищ, міст Чернівецької області.</w:t>
      </w:r>
    </w:p>
    <w:p w:rsidR="0059502E" w:rsidRPr="0059502E" w:rsidRDefault="0059502E" w:rsidP="0059502E">
      <w:pPr>
        <w:pStyle w:val="ab"/>
        <w:numPr>
          <w:ilvl w:val="0"/>
          <w:numId w:val="2"/>
        </w:numPr>
        <w:ind w:left="0" w:firstLine="709"/>
        <w:jc w:val="both"/>
        <w:rPr>
          <w:bCs/>
          <w:sz w:val="28"/>
          <w:szCs w:val="28"/>
        </w:rPr>
      </w:pPr>
      <w:r w:rsidRPr="0059502E">
        <w:rPr>
          <w:bCs/>
          <w:sz w:val="28"/>
          <w:szCs w:val="28"/>
        </w:rPr>
        <w:lastRenderedPageBreak/>
        <w:t>Доручити голові обласної ради створити комісію з приймання-передачі нерухомого майна зазначеного в пункті 1 цього рішення та затвердити відповідні акти приймання-передачі.</w:t>
      </w:r>
    </w:p>
    <w:p w:rsidR="00A338FD" w:rsidRPr="0059502E" w:rsidRDefault="0059502E" w:rsidP="0059502E">
      <w:pPr>
        <w:pStyle w:val="ab"/>
        <w:ind w:left="0" w:firstLine="709"/>
        <w:jc w:val="both"/>
        <w:rPr>
          <w:rStyle w:val="FontStyle12"/>
          <w:sz w:val="28"/>
          <w:szCs w:val="28"/>
          <w:lang w:eastAsia="uk-UA"/>
        </w:rPr>
      </w:pPr>
      <w:r w:rsidRPr="0059502E">
        <w:rPr>
          <w:bCs/>
          <w:sz w:val="28"/>
          <w:szCs w:val="28"/>
        </w:rPr>
        <w:t>4.</w:t>
      </w:r>
      <w:r w:rsidRPr="0059502E">
        <w:rPr>
          <w:bCs/>
          <w:sz w:val="28"/>
          <w:szCs w:val="28"/>
        </w:rPr>
        <w:tab/>
        <w:t>Контроль за виконанням цього рішення покласти на заступника голови обласної державної адміністрації Богатирця І. В. та постійні комісії обласної ради з питань приватизації та управління об’єктами спільної власності територіальних громад сіл, селищ, міст області (Л. Годнюк), з питань освіти і науки, культури, спорту та молодіжної політики (І. Гешко).</w:t>
      </w:r>
    </w:p>
    <w:p w:rsidR="00A338FD" w:rsidRPr="0059502E" w:rsidRDefault="00A338FD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D86420" w:rsidRPr="0059502E" w:rsidRDefault="00D86420" w:rsidP="00A338FD">
      <w:pPr>
        <w:jc w:val="both"/>
        <w:rPr>
          <w:rStyle w:val="FontStyle12"/>
          <w:sz w:val="28"/>
          <w:szCs w:val="28"/>
          <w:lang w:val="uk-UA"/>
        </w:rPr>
      </w:pPr>
    </w:p>
    <w:p w:rsidR="00A338FD" w:rsidRPr="0059502E" w:rsidRDefault="00A338FD" w:rsidP="00A338FD">
      <w:pPr>
        <w:jc w:val="both"/>
        <w:rPr>
          <w:rStyle w:val="FontStyle12"/>
          <w:b/>
          <w:sz w:val="28"/>
          <w:szCs w:val="28"/>
          <w:lang w:val="uk-UA"/>
        </w:rPr>
      </w:pPr>
      <w:r w:rsidRPr="0059502E">
        <w:rPr>
          <w:rStyle w:val="FontStyle12"/>
          <w:b/>
          <w:sz w:val="28"/>
          <w:szCs w:val="28"/>
          <w:lang w:val="uk-UA"/>
        </w:rPr>
        <w:t>Голова обласної ра</w:t>
      </w:r>
      <w:r w:rsidR="004B308B" w:rsidRPr="0059502E">
        <w:rPr>
          <w:rStyle w:val="FontStyle12"/>
          <w:b/>
          <w:sz w:val="28"/>
          <w:szCs w:val="28"/>
          <w:lang w:val="uk-UA"/>
        </w:rPr>
        <w:t>ди</w:t>
      </w:r>
      <w:r w:rsidR="004B308B" w:rsidRPr="0059502E">
        <w:rPr>
          <w:rStyle w:val="FontStyle12"/>
          <w:b/>
          <w:sz w:val="28"/>
          <w:szCs w:val="28"/>
          <w:lang w:val="uk-UA"/>
        </w:rPr>
        <w:tab/>
        <w:t xml:space="preserve">                                                                           І.Мунтян</w:t>
      </w:r>
    </w:p>
    <w:sectPr w:rsidR="00A338FD" w:rsidRPr="0059502E" w:rsidSect="00D86420">
      <w:headerReference w:type="default" r:id="rId9"/>
      <w:headerReference w:type="first" r:id="rId10"/>
      <w:pgSz w:w="12240" w:h="15840"/>
      <w:pgMar w:top="567" w:right="850" w:bottom="56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514" w:rsidRDefault="003E5514" w:rsidP="000E2591">
      <w:r>
        <w:separator/>
      </w:r>
    </w:p>
  </w:endnote>
  <w:endnote w:type="continuationSeparator" w:id="0">
    <w:p w:rsidR="003E5514" w:rsidRDefault="003E5514" w:rsidP="000E25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514" w:rsidRDefault="003E5514" w:rsidP="000E2591">
      <w:r>
        <w:separator/>
      </w:r>
    </w:p>
  </w:footnote>
  <w:footnote w:type="continuationSeparator" w:id="0">
    <w:p w:rsidR="003E5514" w:rsidRDefault="003E5514" w:rsidP="000E25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591" w:rsidRPr="009053FB" w:rsidRDefault="000E2591" w:rsidP="000E2591">
    <w:pPr>
      <w:pStyle w:val="a3"/>
      <w:jc w:val="right"/>
      <w:rPr>
        <w:rFonts w:ascii="Times New Roman" w:hAnsi="Times New Roman"/>
        <w:lang w:val="uk-UA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3FB" w:rsidRPr="00D86420" w:rsidRDefault="009053FB" w:rsidP="009053FB">
    <w:pPr>
      <w:pStyle w:val="a3"/>
      <w:jc w:val="right"/>
      <w:rPr>
        <w:rFonts w:ascii="Times New Roman" w:hAnsi="Times New Roman"/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6402C"/>
    <w:multiLevelType w:val="multilevel"/>
    <w:tmpl w:val="5A18BA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20" w:hanging="10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40" w:hanging="10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7F215C01"/>
    <w:multiLevelType w:val="hybridMultilevel"/>
    <w:tmpl w:val="C72A50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evenAndOddHeaders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8FD"/>
    <w:rsid w:val="00016505"/>
    <w:rsid w:val="0002481C"/>
    <w:rsid w:val="00040F37"/>
    <w:rsid w:val="000416B8"/>
    <w:rsid w:val="00077608"/>
    <w:rsid w:val="00090B7C"/>
    <w:rsid w:val="000E2591"/>
    <w:rsid w:val="00103856"/>
    <w:rsid w:val="001137FD"/>
    <w:rsid w:val="001271B1"/>
    <w:rsid w:val="001A6DB9"/>
    <w:rsid w:val="001B393D"/>
    <w:rsid w:val="001C21B6"/>
    <w:rsid w:val="001C5D93"/>
    <w:rsid w:val="001D092F"/>
    <w:rsid w:val="001D5D4B"/>
    <w:rsid w:val="002007FD"/>
    <w:rsid w:val="00203469"/>
    <w:rsid w:val="002625D1"/>
    <w:rsid w:val="002869ED"/>
    <w:rsid w:val="00286B27"/>
    <w:rsid w:val="0029298B"/>
    <w:rsid w:val="002978FC"/>
    <w:rsid w:val="002B2932"/>
    <w:rsid w:val="00327DA8"/>
    <w:rsid w:val="003329FD"/>
    <w:rsid w:val="00353113"/>
    <w:rsid w:val="003D5A01"/>
    <w:rsid w:val="003E1A02"/>
    <w:rsid w:val="003E5514"/>
    <w:rsid w:val="004045AF"/>
    <w:rsid w:val="00422430"/>
    <w:rsid w:val="004A1FD7"/>
    <w:rsid w:val="004B308B"/>
    <w:rsid w:val="004C3B9A"/>
    <w:rsid w:val="00501D0C"/>
    <w:rsid w:val="00510DD2"/>
    <w:rsid w:val="005619A0"/>
    <w:rsid w:val="005630D6"/>
    <w:rsid w:val="0059502E"/>
    <w:rsid w:val="005B6018"/>
    <w:rsid w:val="005C061A"/>
    <w:rsid w:val="005E0062"/>
    <w:rsid w:val="005F583A"/>
    <w:rsid w:val="00611274"/>
    <w:rsid w:val="00674189"/>
    <w:rsid w:val="00674651"/>
    <w:rsid w:val="006807DF"/>
    <w:rsid w:val="00691175"/>
    <w:rsid w:val="006A08D5"/>
    <w:rsid w:val="006A240C"/>
    <w:rsid w:val="006A38F7"/>
    <w:rsid w:val="007217A5"/>
    <w:rsid w:val="00727D44"/>
    <w:rsid w:val="0073189A"/>
    <w:rsid w:val="007522D8"/>
    <w:rsid w:val="0075504D"/>
    <w:rsid w:val="007608C2"/>
    <w:rsid w:val="007944CC"/>
    <w:rsid w:val="007B6656"/>
    <w:rsid w:val="007D0175"/>
    <w:rsid w:val="007F113A"/>
    <w:rsid w:val="00807794"/>
    <w:rsid w:val="00815F32"/>
    <w:rsid w:val="00821A7E"/>
    <w:rsid w:val="008338D4"/>
    <w:rsid w:val="0084635B"/>
    <w:rsid w:val="00862131"/>
    <w:rsid w:val="00865A45"/>
    <w:rsid w:val="0086779B"/>
    <w:rsid w:val="00883890"/>
    <w:rsid w:val="008A7D31"/>
    <w:rsid w:val="008C592C"/>
    <w:rsid w:val="008F2021"/>
    <w:rsid w:val="009053FB"/>
    <w:rsid w:val="00912AD0"/>
    <w:rsid w:val="00946302"/>
    <w:rsid w:val="00960F87"/>
    <w:rsid w:val="009A20D3"/>
    <w:rsid w:val="009B04A1"/>
    <w:rsid w:val="00A2279D"/>
    <w:rsid w:val="00A338FD"/>
    <w:rsid w:val="00A570A1"/>
    <w:rsid w:val="00A72144"/>
    <w:rsid w:val="00AB1C6D"/>
    <w:rsid w:val="00AD7B95"/>
    <w:rsid w:val="00AF4D40"/>
    <w:rsid w:val="00AF76E1"/>
    <w:rsid w:val="00B11351"/>
    <w:rsid w:val="00B37438"/>
    <w:rsid w:val="00B4374A"/>
    <w:rsid w:val="00B47ED3"/>
    <w:rsid w:val="00B63907"/>
    <w:rsid w:val="00B670B4"/>
    <w:rsid w:val="00B86A69"/>
    <w:rsid w:val="00BD16AF"/>
    <w:rsid w:val="00C008F9"/>
    <w:rsid w:val="00C73F2D"/>
    <w:rsid w:val="00C814F6"/>
    <w:rsid w:val="00C86858"/>
    <w:rsid w:val="00C87C7A"/>
    <w:rsid w:val="00CB7F0D"/>
    <w:rsid w:val="00CC160F"/>
    <w:rsid w:val="00CF04BB"/>
    <w:rsid w:val="00D34832"/>
    <w:rsid w:val="00D35CD5"/>
    <w:rsid w:val="00D455B1"/>
    <w:rsid w:val="00D577EB"/>
    <w:rsid w:val="00D86420"/>
    <w:rsid w:val="00DC5D6A"/>
    <w:rsid w:val="00DE41E1"/>
    <w:rsid w:val="00DF4BB6"/>
    <w:rsid w:val="00E01A93"/>
    <w:rsid w:val="00E14922"/>
    <w:rsid w:val="00E2495B"/>
    <w:rsid w:val="00E40439"/>
    <w:rsid w:val="00E7748D"/>
    <w:rsid w:val="00EC500A"/>
    <w:rsid w:val="00ED73F6"/>
    <w:rsid w:val="00EE37E4"/>
    <w:rsid w:val="00F22608"/>
    <w:rsid w:val="00F46619"/>
    <w:rsid w:val="00F50756"/>
    <w:rsid w:val="00F720D5"/>
    <w:rsid w:val="00F77294"/>
    <w:rsid w:val="00F84C65"/>
    <w:rsid w:val="00F96272"/>
    <w:rsid w:val="00FB65F5"/>
    <w:rsid w:val="00FB7F0F"/>
    <w:rsid w:val="00FC1F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8FD"/>
    <w:pPr>
      <w:overflowPunct w:val="0"/>
      <w:autoSpaceDE w:val="0"/>
      <w:autoSpaceDN w:val="0"/>
      <w:adjustRightInd w:val="0"/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338FD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A338FD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338FD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A338FD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  <w:style w:type="character" w:customStyle="1" w:styleId="FontStyle14">
    <w:name w:val="Font Style14"/>
    <w:rsid w:val="00A338FD"/>
    <w:rPr>
      <w:rFonts w:ascii="Times New Roman" w:hAnsi="Times New Roman" w:cs="Times New Roman" w:hint="default"/>
      <w:sz w:val="18"/>
      <w:szCs w:val="18"/>
    </w:rPr>
  </w:style>
  <w:style w:type="character" w:customStyle="1" w:styleId="FontStyle12">
    <w:name w:val="Font Style12"/>
    <w:rsid w:val="00A338FD"/>
    <w:rPr>
      <w:rFonts w:ascii="Times New Roman" w:hAnsi="Times New Roman" w:cs="Times New Roman" w:hint="default"/>
      <w:sz w:val="18"/>
      <w:szCs w:val="18"/>
    </w:rPr>
  </w:style>
  <w:style w:type="paragraph" w:styleId="a3">
    <w:name w:val="header"/>
    <w:basedOn w:val="a"/>
    <w:link w:val="a4"/>
    <w:unhideWhenUsed/>
    <w:rsid w:val="000E2591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E2591"/>
    <w:pPr>
      <w:tabs>
        <w:tab w:val="center" w:pos="4844"/>
        <w:tab w:val="right" w:pos="968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E2591"/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5075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75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CF04BB"/>
    <w:pPr>
      <w:tabs>
        <w:tab w:val="left" w:pos="7088"/>
      </w:tabs>
      <w:overflowPunct/>
      <w:autoSpaceDE/>
      <w:autoSpaceDN/>
      <w:adjustRightInd/>
      <w:ind w:firstLine="709"/>
      <w:jc w:val="both"/>
    </w:pPr>
    <w:rPr>
      <w:rFonts w:ascii="Times New Roman" w:hAnsi="Times New Roman"/>
      <w:sz w:val="25"/>
      <w:lang w:val="uk-UA"/>
    </w:rPr>
  </w:style>
  <w:style w:type="character" w:customStyle="1" w:styleId="aa">
    <w:name w:val="Основной текст с отступом Знак"/>
    <w:basedOn w:val="a0"/>
    <w:link w:val="a9"/>
    <w:rsid w:val="00CF04BB"/>
    <w:rPr>
      <w:rFonts w:ascii="Times New Roman" w:eastAsia="Times New Roman" w:hAnsi="Times New Roman" w:cs="Times New Roman"/>
      <w:sz w:val="25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E14922"/>
    <w:pPr>
      <w:overflowPunct/>
      <w:autoSpaceDE/>
      <w:autoSpaceDN/>
      <w:adjustRightInd/>
      <w:ind w:left="720"/>
      <w:contextualSpacing/>
    </w:pPr>
    <w:rPr>
      <w:rFonts w:ascii="Times New Roman" w:hAnsi="Times New Roman"/>
      <w:sz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1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2</Pages>
  <Words>316</Words>
  <Characters>2067</Characters>
  <Application>Microsoft Office Word</Application>
  <DocSecurity>0</DocSecurity>
  <Lines>159</Lines>
  <Paragraphs>140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OblRada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Oxana</dc:creator>
  <cp:keywords/>
  <dc:description/>
  <cp:lastModifiedBy>Користувач Windows</cp:lastModifiedBy>
  <cp:revision>67</cp:revision>
  <cp:lastPrinted>2017-12-08T07:45:00Z</cp:lastPrinted>
  <dcterms:created xsi:type="dcterms:W3CDTF">2013-11-26T08:34:00Z</dcterms:created>
  <dcterms:modified xsi:type="dcterms:W3CDTF">2017-12-18T12:28:00Z</dcterms:modified>
</cp:coreProperties>
</file>